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213" w:dyaOrig="1548">
          <v:rect xmlns:o="urn:schemas-microsoft-com:office:office" xmlns:v="urn:schemas-microsoft-com:vml" id="rectole0000000000" style="width:110.650000pt;height:77.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Fort Miami Teachers and Staff,</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purpose of the Fort Miami Mini-Grant Program is to support educators in their quest to bring innovative teaching techniques to the classroom.  The funds provided are intended to be used to enhance the education of Fort Miami Elementary students.</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Fort Miami PTO Mini Grants will be given to:</w:t>
      </w:r>
    </w:p>
    <w:p>
      <w:pPr>
        <w:numPr>
          <w:ilvl w:val="0"/>
          <w:numId w:val="2"/>
        </w:numPr>
        <w:spacing w:before="0" w:after="200" w:line="276"/>
        <w:ind w:right="0" w:left="108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Projects supporting collaborative teaching either inter or intra departmental</w:t>
      </w:r>
    </w:p>
    <w:p>
      <w:pPr>
        <w:numPr>
          <w:ilvl w:val="0"/>
          <w:numId w:val="2"/>
        </w:numPr>
        <w:spacing w:before="0" w:after="200" w:line="276"/>
        <w:ind w:right="0" w:left="108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Projects that positively impact students or their interests that are not otherwise serviced at Fort Miami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Mini-grants are available for any amount up to </w:t>
      </w:r>
      <w:r>
        <w:rPr>
          <w:rFonts w:ascii="Calibri" w:hAnsi="Calibri" w:cs="Calibri" w:eastAsia="Calibri"/>
          <w:b/>
          <w:color w:val="auto"/>
          <w:spacing w:val="0"/>
          <w:position w:val="0"/>
          <w:sz w:val="18"/>
          <w:shd w:fill="auto" w:val="clear"/>
        </w:rPr>
        <w:t xml:space="preserve">a maximum of $175.00 per school year</w:t>
      </w:r>
      <w:r>
        <w:rPr>
          <w:rFonts w:ascii="Calibri" w:hAnsi="Calibri" w:cs="Calibri" w:eastAsia="Calibri"/>
          <w:color w:val="auto"/>
          <w:spacing w:val="0"/>
          <w:position w:val="0"/>
          <w:sz w:val="18"/>
          <w:shd w:fill="auto" w:val="clear"/>
        </w:rPr>
        <w:t xml:space="preserve">. The PTO respectfully requests that educators only request funds for the amount you intend to spend during the school year.  Grants in excess of $175.00 will be reviewed on a case by case basis and may require further information.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Mini-grant funds will be approved and distributed until all budgeted funds have been exhausted.  All applications will be reviewed monthly by the PTO officers and Joel Hefner and applicants will be notified of approval/denial within 2 weeks of submission and review.  Completed applicant forms should be placed in the PTO mailbox in the school’s front office.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In most cases, upon approval, applicants will purchase materials and submit receipts for reimbursement.</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Questions may be directed to: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Kristin Zilke, PTO President    </w:t>
      </w:r>
      <w:hyperlink xmlns:r="http://schemas.openxmlformats.org/officeDocument/2006/relationships" r:id="docRId2">
        <w:r>
          <w:rPr>
            <w:rFonts w:ascii="Calibri" w:hAnsi="Calibri" w:cs="Calibri" w:eastAsia="Calibri"/>
            <w:color w:val="0000FF"/>
            <w:spacing w:val="0"/>
            <w:position w:val="0"/>
            <w:sz w:val="18"/>
            <w:u w:val="single"/>
            <w:shd w:fill="auto" w:val="clear"/>
          </w:rPr>
          <w:t xml:space="preserve">kristinzilke@gmail.com</w:t>
        </w:r>
      </w:hyperlink>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Rich Johnston, PTO Treasurer    </w:t>
      </w:r>
      <w:hyperlink xmlns:r="http://schemas.openxmlformats.org/officeDocument/2006/relationships" r:id="docRId3">
        <w:r>
          <w:rPr>
            <w:rFonts w:ascii="Calibri" w:hAnsi="Calibri" w:cs="Calibri" w:eastAsia="Calibri"/>
            <w:color w:val="0000FF"/>
            <w:spacing w:val="0"/>
            <w:position w:val="0"/>
            <w:sz w:val="18"/>
            <w:u w:val="single"/>
            <w:shd w:fill="auto" w:val="clear"/>
          </w:rPr>
          <w:t xml:space="preserve">richjohnston21@gmail.com</w:t>
        </w:r>
      </w:hyperlink>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  _________________________    Grade: __________     Email address: 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describe the materials you are requesting and how it benefits your curriculum/department: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Cost: $_______________</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 PTO OFFICER USE ONLY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 received: _________</w:t>
        <w:tab/>
        <w:t xml:space="preserve">Date reviewed: ___________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Approval: ___________________________________________________________________________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richjohnston21@gmail.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kristinzilke@gmail.com" Id="docRId2" Type="http://schemas.openxmlformats.org/officeDocument/2006/relationships/hyperlink" /><Relationship Target="numbering.xml" Id="docRId4" Type="http://schemas.openxmlformats.org/officeDocument/2006/relationships/numbering" /></Relationships>
</file>